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20E3" w:rsidRDefault="007A20E3">
      <w:pPr>
        <w:rPr>
          <w:lang w:val="en-US"/>
        </w:rPr>
      </w:pPr>
    </w:p>
    <w:p w:rsidR="007A20E3" w:rsidRDefault="007A20E3">
      <w:pPr>
        <w:rPr>
          <w:lang w:val="en-US"/>
        </w:rPr>
      </w:pPr>
    </w:p>
    <w:p w:rsidR="007A20E3" w:rsidRDefault="007A20E3">
      <w:pPr>
        <w:rPr>
          <w:lang w:val="en-US"/>
        </w:rPr>
      </w:pPr>
    </w:p>
    <w:p w:rsidR="007A20E3" w:rsidRDefault="007A20E3">
      <w:pPr>
        <w:rPr>
          <w:lang w:val="en-US"/>
        </w:rPr>
      </w:pPr>
    </w:p>
    <w:p w:rsidR="007A20E3" w:rsidRDefault="007A20E3">
      <w:pPr>
        <w:rPr>
          <w:lang w:val="en-US"/>
        </w:rPr>
      </w:pPr>
    </w:p>
    <w:p w:rsidR="007A20E3" w:rsidRDefault="007A20E3">
      <w:pPr>
        <w:rPr>
          <w:lang w:val="en-US"/>
        </w:rPr>
      </w:pPr>
    </w:p>
    <w:p w:rsidR="007A20E3" w:rsidRDefault="007A20E3">
      <w:pPr>
        <w:rPr>
          <w:lang w:val="en-US"/>
        </w:rPr>
      </w:pPr>
    </w:p>
    <w:p w:rsidR="007A20E3" w:rsidRDefault="007A20E3">
      <w:pPr>
        <w:rPr>
          <w:lang w:val="en-US"/>
        </w:rPr>
      </w:pPr>
    </w:p>
    <w:p w:rsidR="007A20E3" w:rsidRDefault="007A20E3" w:rsidP="007A20E3">
      <w:pPr>
        <w:jc w:val="center"/>
        <w:rPr>
          <w:lang w:val="en-US"/>
        </w:rPr>
      </w:pPr>
    </w:p>
    <w:p w:rsidR="005914D0" w:rsidRPr="007C078E" w:rsidRDefault="007A20E3" w:rsidP="007A20E3">
      <w:pPr>
        <w:jc w:val="center"/>
      </w:pPr>
      <w:r>
        <w:rPr>
          <w:lang w:val="en-US"/>
        </w:rPr>
        <w:t>iRU</w:t>
      </w:r>
    </w:p>
    <w:p w:rsidR="007A20E3" w:rsidRPr="007C078E" w:rsidRDefault="007A20E3" w:rsidP="007A20E3">
      <w:pPr>
        <w:jc w:val="center"/>
      </w:pPr>
    </w:p>
    <w:p w:rsidR="007A20E3" w:rsidRDefault="007A20E3" w:rsidP="007A20E3">
      <w:pPr>
        <w:jc w:val="center"/>
      </w:pPr>
      <w:r>
        <w:t>Руководство пользователя</w:t>
      </w:r>
    </w:p>
    <w:p w:rsidR="007A20E3" w:rsidRDefault="007A20E3" w:rsidP="007A20E3">
      <w:pPr>
        <w:jc w:val="center"/>
      </w:pPr>
      <w:r>
        <w:t>Ноутбук</w:t>
      </w:r>
    </w:p>
    <w:p w:rsidR="007A20E3" w:rsidRDefault="007A20E3" w:rsidP="007A20E3">
      <w:pPr>
        <w:jc w:val="center"/>
      </w:pPr>
    </w:p>
    <w:p w:rsidR="007A20E3" w:rsidRDefault="007A20E3" w:rsidP="007A20E3">
      <w:pPr>
        <w:jc w:val="center"/>
      </w:pPr>
    </w:p>
    <w:p w:rsidR="007A20E3" w:rsidRDefault="007A20E3" w:rsidP="007A20E3">
      <w:pPr>
        <w:jc w:val="center"/>
      </w:pPr>
    </w:p>
    <w:p w:rsidR="007A20E3" w:rsidRDefault="007A20E3" w:rsidP="007A20E3">
      <w:pPr>
        <w:jc w:val="center"/>
      </w:pPr>
    </w:p>
    <w:p w:rsidR="007A20E3" w:rsidRDefault="007A20E3" w:rsidP="007A20E3">
      <w:pPr>
        <w:jc w:val="center"/>
      </w:pPr>
    </w:p>
    <w:p w:rsidR="007A20E3" w:rsidRDefault="007A20E3" w:rsidP="007A20E3">
      <w:pPr>
        <w:jc w:val="center"/>
      </w:pPr>
    </w:p>
    <w:p w:rsidR="007A20E3" w:rsidRDefault="007A20E3" w:rsidP="007A20E3">
      <w:pPr>
        <w:jc w:val="center"/>
      </w:pPr>
    </w:p>
    <w:p w:rsidR="007A20E3" w:rsidRDefault="007A20E3" w:rsidP="007A20E3">
      <w:pPr>
        <w:jc w:val="center"/>
      </w:pPr>
    </w:p>
    <w:p w:rsidR="007A20E3" w:rsidRDefault="007A20E3" w:rsidP="007A20E3">
      <w:pPr>
        <w:jc w:val="center"/>
      </w:pPr>
    </w:p>
    <w:p w:rsidR="007A20E3" w:rsidRDefault="007A20E3" w:rsidP="007A20E3">
      <w:pPr>
        <w:jc w:val="center"/>
      </w:pPr>
    </w:p>
    <w:p w:rsidR="007A20E3" w:rsidRDefault="007A20E3" w:rsidP="007A20E3">
      <w:pPr>
        <w:jc w:val="center"/>
      </w:pPr>
    </w:p>
    <w:p w:rsidR="007A20E3" w:rsidRDefault="007A20E3" w:rsidP="007A20E3">
      <w:pPr>
        <w:jc w:val="center"/>
      </w:pPr>
    </w:p>
    <w:p w:rsidR="007A20E3" w:rsidRDefault="007A20E3" w:rsidP="007A20E3">
      <w:pPr>
        <w:jc w:val="center"/>
      </w:pPr>
    </w:p>
    <w:p w:rsidR="007A20E3" w:rsidRDefault="007A20E3" w:rsidP="007A20E3">
      <w:pPr>
        <w:jc w:val="center"/>
      </w:pPr>
    </w:p>
    <w:p w:rsidR="007A20E3" w:rsidRDefault="007A20E3" w:rsidP="007A20E3">
      <w:pPr>
        <w:jc w:val="center"/>
      </w:pPr>
    </w:p>
    <w:p w:rsidR="007A20E3" w:rsidRDefault="007A20E3" w:rsidP="007A20E3">
      <w:pPr>
        <w:jc w:val="center"/>
      </w:pPr>
    </w:p>
    <w:p w:rsidR="007A20E3" w:rsidRDefault="007A20E3" w:rsidP="007A20E3">
      <w:pPr>
        <w:jc w:val="center"/>
      </w:pPr>
    </w:p>
    <w:p w:rsidR="007A20E3" w:rsidRDefault="007A20E3" w:rsidP="007A20E3">
      <w:pPr>
        <w:jc w:val="center"/>
      </w:pPr>
    </w:p>
    <w:p w:rsidR="007A20E3" w:rsidRDefault="007A20E3" w:rsidP="007A20E3">
      <w:pPr>
        <w:jc w:val="center"/>
      </w:pPr>
    </w:p>
    <w:p w:rsidR="007A20E3" w:rsidRPr="00250681" w:rsidRDefault="003F38DE" w:rsidP="003F38DE">
      <w:pPr>
        <w:rPr>
          <w:b/>
        </w:rPr>
      </w:pPr>
      <w:r w:rsidRPr="00250681">
        <w:rPr>
          <w:b/>
        </w:rPr>
        <w:lastRenderedPageBreak/>
        <w:t xml:space="preserve">Благодарим Вас за выбор продукции </w:t>
      </w:r>
      <w:r w:rsidRPr="00250681">
        <w:rPr>
          <w:b/>
          <w:lang w:val="en-US"/>
        </w:rPr>
        <w:t>iRU</w:t>
      </w:r>
      <w:r w:rsidRPr="00250681">
        <w:rPr>
          <w:b/>
        </w:rPr>
        <w:t>.</w:t>
      </w:r>
    </w:p>
    <w:p w:rsidR="003F38DE" w:rsidRDefault="003F38DE" w:rsidP="003F38DE">
      <w:r>
        <w:t xml:space="preserve">Перед началом использования данного устройства, пожалуйста, внимательно </w:t>
      </w:r>
      <w:r w:rsidR="00191851">
        <w:t>прочитайте</w:t>
      </w:r>
      <w:r>
        <w:t xml:space="preserve"> руководство пользователя для обеспечения правильной эксплуатации ноутбука и предотвращение его повреждения. Программное обеспечение, технические особенности изделия и </w:t>
      </w:r>
      <w:r w:rsidR="00D64117">
        <w:t xml:space="preserve">содержание данной инструкции могут быть изменены в целях </w:t>
      </w:r>
      <w:r w:rsidR="00191851">
        <w:t>усовершенствования</w:t>
      </w:r>
      <w:r w:rsidR="00D64117">
        <w:t xml:space="preserve"> продукта, без предварительного уведомления.</w:t>
      </w:r>
      <w:r>
        <w:t xml:space="preserve"> </w:t>
      </w:r>
      <w:r w:rsidR="00191851">
        <w:t>Производитель оставляет за собой право изменения комплектации, технических характеристик и внешнего вида товар.</w:t>
      </w:r>
    </w:p>
    <w:p w:rsidR="00191851" w:rsidRDefault="00191851" w:rsidP="003F38DE">
      <w:r>
        <w:t>Производитель и дистрибьютеры данной продукции не несут ответственности</w:t>
      </w:r>
      <w:r w:rsidR="00B465D9">
        <w:t xml:space="preserve"> за повреждения корпуса устройства, а также за ущерб, причинённый</w:t>
      </w:r>
      <w:r w:rsidR="00250681">
        <w:t xml:space="preserve"> вследствие неправильной или несоответствующей эксплуатации пользователем.</w:t>
      </w:r>
      <w:r w:rsidR="00B465D9">
        <w:t xml:space="preserve"> </w:t>
      </w:r>
    </w:p>
    <w:p w:rsidR="009948C6" w:rsidRPr="000A5350" w:rsidRDefault="009948C6" w:rsidP="003F38DE">
      <w:pPr>
        <w:rPr>
          <w:b/>
        </w:rPr>
      </w:pPr>
      <w:r w:rsidRPr="009948C6">
        <w:rPr>
          <w:b/>
        </w:rPr>
        <w:t>Назначение</w:t>
      </w:r>
      <w:r w:rsidRPr="000A5350">
        <w:rPr>
          <w:b/>
        </w:rPr>
        <w:t>:</w:t>
      </w:r>
    </w:p>
    <w:p w:rsidR="009948C6" w:rsidRPr="009948C6" w:rsidRDefault="009948C6" w:rsidP="003F38DE">
      <w:pPr>
        <w:rPr>
          <w:b/>
        </w:rPr>
      </w:pPr>
      <w:r>
        <w:t xml:space="preserve">Данное устройство является универсальным </w:t>
      </w:r>
      <w:r w:rsidR="000A5350">
        <w:t>многофункциональным персональным компьютером,</w:t>
      </w:r>
      <w:r>
        <w:t xml:space="preserve"> предназн</w:t>
      </w:r>
      <w:r w:rsidR="000A5350">
        <w:t>аченным для подключения к сети и</w:t>
      </w:r>
      <w:r>
        <w:t>нтернет и управления различными программным обеспечением для компьютеров.</w:t>
      </w:r>
    </w:p>
    <w:p w:rsidR="009948C6" w:rsidRPr="009948C6" w:rsidRDefault="009948C6" w:rsidP="003F38DE">
      <w:pPr>
        <w:rPr>
          <w:b/>
          <w:lang w:val="en-US"/>
        </w:rPr>
      </w:pPr>
      <w:r w:rsidRPr="009948C6">
        <w:rPr>
          <w:b/>
        </w:rPr>
        <w:t>Комплектация</w:t>
      </w:r>
      <w:r w:rsidRPr="009948C6">
        <w:rPr>
          <w:b/>
          <w:lang w:val="en-US"/>
        </w:rPr>
        <w:t>:</w:t>
      </w:r>
    </w:p>
    <w:p w:rsidR="009948C6" w:rsidRDefault="009948C6" w:rsidP="009948C6">
      <w:pPr>
        <w:pStyle w:val="a3"/>
        <w:numPr>
          <w:ilvl w:val="0"/>
          <w:numId w:val="1"/>
        </w:numPr>
      </w:pPr>
      <w:r>
        <w:t>Ноутбук</w:t>
      </w:r>
    </w:p>
    <w:p w:rsidR="009948C6" w:rsidRDefault="009948C6" w:rsidP="009948C6">
      <w:pPr>
        <w:pStyle w:val="a3"/>
        <w:numPr>
          <w:ilvl w:val="0"/>
          <w:numId w:val="1"/>
        </w:numPr>
      </w:pPr>
      <w:r>
        <w:t>Сетевой адаптер питания</w:t>
      </w:r>
    </w:p>
    <w:p w:rsidR="009948C6" w:rsidRDefault="009948C6" w:rsidP="009948C6">
      <w:pPr>
        <w:pStyle w:val="a3"/>
        <w:numPr>
          <w:ilvl w:val="0"/>
          <w:numId w:val="1"/>
        </w:numPr>
      </w:pPr>
      <w:r>
        <w:t xml:space="preserve">Руководство пользователя </w:t>
      </w:r>
      <w:r w:rsidRPr="009948C6">
        <w:rPr>
          <w:lang w:val="en-US"/>
        </w:rPr>
        <w:t xml:space="preserve">/ </w:t>
      </w:r>
      <w:r>
        <w:t xml:space="preserve">Гарантийный талон </w:t>
      </w:r>
      <w:r w:rsidR="00CF26CB">
        <w:rPr>
          <w:lang w:val="en-US"/>
        </w:rPr>
        <w:t>/</w:t>
      </w:r>
      <w:r w:rsidR="00CF26CB" w:rsidRPr="00DF03CB">
        <w:t>Паспорт</w:t>
      </w:r>
    </w:p>
    <w:p w:rsidR="009948C6" w:rsidRPr="00957724" w:rsidRDefault="009948C6" w:rsidP="009948C6">
      <w:pPr>
        <w:rPr>
          <w:b/>
        </w:rPr>
      </w:pPr>
      <w:r w:rsidRPr="00957724">
        <w:rPr>
          <w:b/>
        </w:rPr>
        <w:t>Меры предосторожности:</w:t>
      </w:r>
    </w:p>
    <w:p w:rsidR="009948C6" w:rsidRPr="00DF03CB" w:rsidRDefault="009948C6" w:rsidP="00CF26CB">
      <w:pPr>
        <w:pStyle w:val="a3"/>
        <w:numPr>
          <w:ilvl w:val="0"/>
          <w:numId w:val="2"/>
        </w:numPr>
      </w:pPr>
      <w:r>
        <w:t xml:space="preserve">Не разбирайте и не ремонтируйте устройство самостоятельно. В случае его </w:t>
      </w:r>
      <w:r w:rsidR="000A5350">
        <w:t>неисправности</w:t>
      </w:r>
      <w:r>
        <w:t xml:space="preserve"> обратитесь в сервисный центр.</w:t>
      </w:r>
      <w:r w:rsidR="00CF26CB">
        <w:t xml:space="preserve"> </w:t>
      </w:r>
      <w:r w:rsidR="00CF26CB" w:rsidRPr="00DF03CB">
        <w:t xml:space="preserve">Список всех доступных сервисных центров можно посмотреть на нашем сайте в разделе поддержка - </w:t>
      </w:r>
      <w:hyperlink r:id="rId6" w:history="1">
        <w:r w:rsidR="00CF26CB" w:rsidRPr="00DF03CB">
          <w:rPr>
            <w:rStyle w:val="a4"/>
          </w:rPr>
          <w:t>https://iru.ru/support/service/</w:t>
        </w:r>
      </w:hyperlink>
    </w:p>
    <w:p w:rsidR="009948C6" w:rsidRDefault="009948C6" w:rsidP="004C70D8">
      <w:pPr>
        <w:pStyle w:val="a3"/>
        <w:numPr>
          <w:ilvl w:val="0"/>
          <w:numId w:val="2"/>
        </w:numPr>
      </w:pPr>
      <w:r>
        <w:t>Допустимая температура внешней среды в режиме эксплуатации</w:t>
      </w:r>
      <w:r w:rsidRPr="009948C6">
        <w:t xml:space="preserve">: </w:t>
      </w:r>
      <w:r w:rsidR="007C078E" w:rsidRPr="00452C84">
        <w:t>от 5</w:t>
      </w:r>
      <w:r w:rsidRPr="00452C84">
        <w:t xml:space="preserve"> °С до 35°С</w:t>
      </w:r>
      <w:r w:rsidR="004C70D8" w:rsidRPr="00452C84">
        <w:t>.</w:t>
      </w:r>
    </w:p>
    <w:p w:rsidR="009948C6" w:rsidRPr="00452C84" w:rsidRDefault="009948C6" w:rsidP="004C70D8">
      <w:pPr>
        <w:pStyle w:val="a3"/>
        <w:numPr>
          <w:ilvl w:val="0"/>
          <w:numId w:val="2"/>
        </w:numPr>
      </w:pPr>
      <w:r>
        <w:t>Температура хранения</w:t>
      </w:r>
      <w:r w:rsidRPr="009948C6">
        <w:t xml:space="preserve">: </w:t>
      </w:r>
      <w:r w:rsidR="007C078E" w:rsidRPr="00452C84">
        <w:t>от 5 °С до 40</w:t>
      </w:r>
      <w:r w:rsidRPr="00452C84">
        <w:t>°С</w:t>
      </w:r>
      <w:r w:rsidR="004C70D8" w:rsidRPr="00452C84">
        <w:t>.</w:t>
      </w:r>
    </w:p>
    <w:p w:rsidR="00655293" w:rsidRPr="00452C84" w:rsidRDefault="00655293" w:rsidP="004C70D8">
      <w:pPr>
        <w:pStyle w:val="a3"/>
        <w:numPr>
          <w:ilvl w:val="0"/>
          <w:numId w:val="2"/>
        </w:numPr>
      </w:pPr>
      <w:r w:rsidRPr="00452C84">
        <w:t>Относительная влажность: от 5%</w:t>
      </w:r>
      <w:r w:rsidR="007C078E" w:rsidRPr="00452C84">
        <w:t xml:space="preserve"> до 8</w:t>
      </w:r>
      <w:r w:rsidRPr="00452C84">
        <w:t>0% без конденсации (25°С).</w:t>
      </w:r>
    </w:p>
    <w:p w:rsidR="00655293" w:rsidRDefault="00655293" w:rsidP="004C70D8">
      <w:pPr>
        <w:pStyle w:val="a3"/>
        <w:numPr>
          <w:ilvl w:val="0"/>
          <w:numId w:val="2"/>
        </w:numPr>
      </w:pPr>
      <w:r>
        <w:t>Избегайте контакта устройства с источником огня во избежание взрыва и пожара.</w:t>
      </w:r>
    </w:p>
    <w:p w:rsidR="00655293" w:rsidRDefault="00655293" w:rsidP="004C70D8">
      <w:pPr>
        <w:pStyle w:val="a3"/>
        <w:numPr>
          <w:ilvl w:val="0"/>
          <w:numId w:val="2"/>
        </w:numPr>
      </w:pPr>
      <w:r>
        <w:t>Не подвергайте устройство воздействию слишком высоких или слишком низких температур.</w:t>
      </w:r>
    </w:p>
    <w:p w:rsidR="00D9760D" w:rsidRDefault="00D9760D" w:rsidP="004C70D8">
      <w:pPr>
        <w:pStyle w:val="a3"/>
        <w:numPr>
          <w:ilvl w:val="0"/>
          <w:numId w:val="2"/>
        </w:numPr>
      </w:pPr>
      <w:r>
        <w:t xml:space="preserve">Перед включением устройства </w:t>
      </w:r>
      <w:r w:rsidR="00902562">
        <w:t xml:space="preserve">в электросеть либо автономно в случае, если устройство подвергалось воздействию температур выше или ниже тех, при которых разрешена эксплуатация изделия (например, при перевозке в холодное время года), необходимо выдержать его, не </w:t>
      </w:r>
      <w:r w:rsidR="00782BC7">
        <w:t>извлекая</w:t>
      </w:r>
      <w:r w:rsidR="00902562">
        <w:t xml:space="preserve"> из упаковки, в течение четыре часов.</w:t>
      </w:r>
    </w:p>
    <w:p w:rsidR="00655293" w:rsidRDefault="00655293" w:rsidP="004C70D8">
      <w:pPr>
        <w:pStyle w:val="a3"/>
        <w:numPr>
          <w:ilvl w:val="0"/>
          <w:numId w:val="2"/>
        </w:numPr>
      </w:pPr>
      <w:r>
        <w:t>Избегайте попадания воды на устройство.</w:t>
      </w:r>
    </w:p>
    <w:p w:rsidR="00655293" w:rsidRDefault="00655293" w:rsidP="004C70D8">
      <w:pPr>
        <w:pStyle w:val="a3"/>
        <w:numPr>
          <w:ilvl w:val="0"/>
          <w:numId w:val="2"/>
        </w:numPr>
      </w:pPr>
      <w:r>
        <w:t>Избегайте падения устройства и его удара о другие предметы. Не подвергайте устройство сильному механическому воздействию.</w:t>
      </w:r>
    </w:p>
    <w:p w:rsidR="006834E5" w:rsidRDefault="00655293" w:rsidP="004C70D8">
      <w:pPr>
        <w:pStyle w:val="a3"/>
        <w:numPr>
          <w:ilvl w:val="0"/>
          <w:numId w:val="2"/>
        </w:numPr>
      </w:pPr>
      <w:r>
        <w:t>Изготовитель не несет ответственности</w:t>
      </w:r>
      <w:r w:rsidR="006834E5">
        <w:t xml:space="preserve"> в случае повреждения экрана пользователем.</w:t>
      </w:r>
    </w:p>
    <w:p w:rsidR="00655293" w:rsidRDefault="00375CE8" w:rsidP="004C70D8">
      <w:pPr>
        <w:pStyle w:val="a3"/>
        <w:numPr>
          <w:ilvl w:val="0"/>
          <w:numId w:val="2"/>
        </w:numPr>
      </w:pPr>
      <w:r>
        <w:t>Избегайте контакта устройства с источником электромагнитного излучения.</w:t>
      </w:r>
    </w:p>
    <w:p w:rsidR="001B1679" w:rsidRDefault="001B1679" w:rsidP="004C70D8">
      <w:pPr>
        <w:pStyle w:val="a3"/>
        <w:numPr>
          <w:ilvl w:val="0"/>
          <w:numId w:val="2"/>
        </w:numPr>
      </w:pPr>
      <w:r>
        <w:t>Не используйте для чистки устройства химические вещества или моющие средства</w:t>
      </w:r>
      <w:r w:rsidRPr="001B1679">
        <w:t xml:space="preserve">; </w:t>
      </w:r>
      <w:r>
        <w:t>всегда выключайте устройство перед чисткой.</w:t>
      </w:r>
    </w:p>
    <w:p w:rsidR="00375CE8" w:rsidRPr="00452C84" w:rsidRDefault="001B1679" w:rsidP="004C70D8">
      <w:pPr>
        <w:pStyle w:val="a3"/>
        <w:numPr>
          <w:ilvl w:val="0"/>
          <w:numId w:val="2"/>
        </w:numPr>
      </w:pPr>
      <w:r w:rsidRPr="00452C84">
        <w:t xml:space="preserve">Не отключайте устройство от компьютера во время форматирования или копирования файлов. </w:t>
      </w:r>
    </w:p>
    <w:p w:rsidR="001B1679" w:rsidRDefault="001B1679" w:rsidP="004C70D8">
      <w:pPr>
        <w:pStyle w:val="a3"/>
        <w:numPr>
          <w:ilvl w:val="0"/>
          <w:numId w:val="2"/>
        </w:numPr>
      </w:pPr>
      <w:r w:rsidRPr="0009760F">
        <w:t>Создавайте резервные копии важных данных, поскольку ремонт устройства или другие причины могут привести к потере данных.</w:t>
      </w:r>
    </w:p>
    <w:p w:rsidR="00E65BE8" w:rsidRDefault="00E65BE8" w:rsidP="004C70D8">
      <w:pPr>
        <w:pStyle w:val="a3"/>
        <w:numPr>
          <w:ilvl w:val="0"/>
          <w:numId w:val="2"/>
        </w:numPr>
      </w:pPr>
      <w:r w:rsidRPr="00452C84">
        <w:t>Не устанавливайте тяжёлые предметы на соединительные провода, шнуры и кабели</w:t>
      </w:r>
      <w:r w:rsidR="00501F79" w:rsidRPr="00452C84">
        <w:t>,</w:t>
      </w:r>
      <w:r w:rsidR="00501F79">
        <w:t xml:space="preserve"> используемые совместно с изделием, а также подвергать их сдавлению иным образом.</w:t>
      </w:r>
    </w:p>
    <w:p w:rsidR="00501F79" w:rsidRPr="0009760F" w:rsidRDefault="00501F79" w:rsidP="004C70D8">
      <w:pPr>
        <w:pStyle w:val="a3"/>
        <w:numPr>
          <w:ilvl w:val="0"/>
          <w:numId w:val="2"/>
        </w:numPr>
      </w:pPr>
      <w:r>
        <w:lastRenderedPageBreak/>
        <w:t xml:space="preserve">Не завязывайте узлом соединительные провода шнуры и кабели, </w:t>
      </w:r>
      <w:r w:rsidR="00A57B9D">
        <w:t>используемые</w:t>
      </w:r>
      <w:r>
        <w:t xml:space="preserve"> совместно с изделием, а также подвергать их растяжению.</w:t>
      </w:r>
    </w:p>
    <w:p w:rsidR="001B1679" w:rsidRDefault="001B1679" w:rsidP="004C70D8">
      <w:pPr>
        <w:pStyle w:val="a3"/>
        <w:numPr>
          <w:ilvl w:val="0"/>
          <w:numId w:val="2"/>
        </w:numPr>
      </w:pPr>
      <w:r w:rsidRPr="0009760F">
        <w:t xml:space="preserve">Используйте только одобренные производителем </w:t>
      </w:r>
      <w:r w:rsidR="0009760F" w:rsidRPr="0009760F">
        <w:t>аксессуары</w:t>
      </w:r>
      <w:r w:rsidRPr="0009760F">
        <w:t>.</w:t>
      </w:r>
    </w:p>
    <w:p w:rsidR="00066C25" w:rsidRDefault="00066C25" w:rsidP="004C70D8">
      <w:pPr>
        <w:pStyle w:val="a3"/>
        <w:numPr>
          <w:ilvl w:val="0"/>
          <w:numId w:val="2"/>
        </w:numPr>
      </w:pPr>
      <w:r>
        <w:t xml:space="preserve">Следует принять меры для </w:t>
      </w:r>
      <w:r w:rsidR="006E495C">
        <w:t>исключения</w:t>
      </w:r>
      <w:r>
        <w:t xml:space="preserve"> доступа к изделию </w:t>
      </w:r>
      <w:r w:rsidR="006E495C">
        <w:t>насекомых</w:t>
      </w:r>
      <w:r>
        <w:t>. Попадание насекомых внутрь изделия</w:t>
      </w:r>
      <w:r w:rsidR="006E495C">
        <w:t xml:space="preserve"> приводит к выходу его строя.</w:t>
      </w:r>
    </w:p>
    <w:p w:rsidR="006E495C" w:rsidRPr="0009760F" w:rsidRDefault="006E495C" w:rsidP="004C70D8">
      <w:pPr>
        <w:pStyle w:val="a3"/>
        <w:numPr>
          <w:ilvl w:val="0"/>
          <w:numId w:val="2"/>
        </w:numPr>
      </w:pPr>
      <w:r>
        <w:t xml:space="preserve">Следует ограждать изделие от контакта с шерстью домашних животных. </w:t>
      </w:r>
      <w:r w:rsidR="00DF03CB" w:rsidRPr="00DF03CB">
        <w:t>Попадание</w:t>
      </w:r>
      <w:r w:rsidR="00A27360">
        <w:t xml:space="preserve"> шерсти внутрь изделия </w:t>
      </w:r>
      <w:r>
        <w:t>приводит к выходу его из строя.</w:t>
      </w:r>
    </w:p>
    <w:p w:rsidR="001B1679" w:rsidRDefault="001B1679" w:rsidP="001B1679">
      <w:pPr>
        <w:pStyle w:val="a3"/>
        <w:rPr>
          <w:highlight w:val="yellow"/>
        </w:rPr>
      </w:pPr>
    </w:p>
    <w:p w:rsidR="001B1679" w:rsidRDefault="001B1679" w:rsidP="001B1679">
      <w:pPr>
        <w:pStyle w:val="a3"/>
      </w:pPr>
      <w:r w:rsidRPr="0009760F">
        <w:t>Использование наушников</w:t>
      </w:r>
    </w:p>
    <w:p w:rsidR="0009760F" w:rsidRDefault="0009760F" w:rsidP="001B1679">
      <w:pPr>
        <w:pStyle w:val="a3"/>
      </w:pPr>
    </w:p>
    <w:p w:rsidR="0009760F" w:rsidRDefault="0009760F" w:rsidP="00956F4E">
      <w:pPr>
        <w:pStyle w:val="a3"/>
        <w:numPr>
          <w:ilvl w:val="0"/>
          <w:numId w:val="2"/>
        </w:numPr>
      </w:pPr>
      <w:r>
        <w:t>В целях безопасности на дороге не используйте устройство с наушниками, если Вы управляете автомобилем или едете на велосипеде.</w:t>
      </w:r>
    </w:p>
    <w:p w:rsidR="00956F4E" w:rsidRDefault="00956F4E" w:rsidP="00956F4E">
      <w:pPr>
        <w:pStyle w:val="a3"/>
        <w:numPr>
          <w:ilvl w:val="0"/>
          <w:numId w:val="2"/>
        </w:numPr>
      </w:pPr>
      <w:r>
        <w:t>Уменьшите громкость, переходя проезжую часть дороги.</w:t>
      </w:r>
    </w:p>
    <w:p w:rsidR="00956F4E" w:rsidRDefault="00956F4E" w:rsidP="00956F4E">
      <w:pPr>
        <w:pStyle w:val="a3"/>
        <w:numPr>
          <w:ilvl w:val="0"/>
          <w:numId w:val="2"/>
        </w:numPr>
      </w:pPr>
      <w:r>
        <w:t>Используя наушники, избегайте прослушивания музыки на слишком высокой громкости в течение длительного времени – в противном случае это может привести к проблемам со слухом.</w:t>
      </w:r>
    </w:p>
    <w:p w:rsidR="00956F4E" w:rsidRDefault="00956F4E" w:rsidP="00956F4E">
      <w:pPr>
        <w:pStyle w:val="a3"/>
        <w:numPr>
          <w:ilvl w:val="0"/>
          <w:numId w:val="2"/>
        </w:numPr>
      </w:pPr>
      <w:r>
        <w:t>Прекратите использование устройства или уменьшите звук, если Вы услышали звон ушах.</w:t>
      </w:r>
    </w:p>
    <w:p w:rsidR="00FC7096" w:rsidRPr="007C078E" w:rsidRDefault="00FC7096" w:rsidP="00FC7096">
      <w:pPr>
        <w:rPr>
          <w:b/>
        </w:rPr>
      </w:pPr>
    </w:p>
    <w:p w:rsidR="00FC7096" w:rsidRDefault="007C078E" w:rsidP="00FC7096">
      <w:pPr>
        <w:rPr>
          <w:b/>
        </w:rPr>
      </w:pPr>
      <w:r w:rsidRPr="007C078E">
        <w:rPr>
          <w:b/>
        </w:rPr>
        <w:t>ТРЕБОВАНИЯ БЕЗОПАСНОСТИ</w:t>
      </w:r>
    </w:p>
    <w:p w:rsidR="005761C0" w:rsidRDefault="005761C0" w:rsidP="00FC7096">
      <w:pPr>
        <w:rPr>
          <w:b/>
        </w:rPr>
      </w:pPr>
    </w:p>
    <w:p w:rsidR="005761C0" w:rsidRPr="005761C0" w:rsidRDefault="005761C0" w:rsidP="00FC7096">
      <w:pPr>
        <w:rPr>
          <w:b/>
        </w:rPr>
      </w:pPr>
      <w:r>
        <w:t>Соответствие требованиям</w:t>
      </w:r>
      <w:r w:rsidRPr="005761C0">
        <w:t xml:space="preserve"> </w:t>
      </w:r>
      <w:r>
        <w:rPr>
          <w:color w:val="000000"/>
          <w:lang w:eastAsia="ru-RU"/>
        </w:rPr>
        <w:t>Г</w:t>
      </w:r>
      <w:r w:rsidR="00510138">
        <w:rPr>
          <w:color w:val="000000"/>
          <w:lang w:eastAsia="ru-RU"/>
        </w:rPr>
        <w:t xml:space="preserve">ОСТ 30805.22. -2013 </w:t>
      </w:r>
    </w:p>
    <w:p w:rsidR="00FC7096" w:rsidRDefault="007C078E" w:rsidP="00FC7096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t xml:space="preserve">Соответствие требованиям </w:t>
      </w:r>
      <w:r w:rsidR="005761C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ГОСТ CISPR24-</w:t>
      </w:r>
      <w:r w:rsidR="0051013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2013</w:t>
      </w:r>
    </w:p>
    <w:p w:rsidR="007C078E" w:rsidRDefault="007C078E" w:rsidP="00FC7096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t xml:space="preserve">Соответствие требованиям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ТР ТС 004/2011</w:t>
      </w:r>
    </w:p>
    <w:p w:rsidR="007C078E" w:rsidRDefault="007C078E" w:rsidP="00FC7096">
      <w:r>
        <w:t xml:space="preserve">Соответствие требованиям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ТР ТС 020/2011</w:t>
      </w:r>
    </w:p>
    <w:p w:rsidR="007C078E" w:rsidRDefault="007C078E" w:rsidP="00FC7096">
      <w:r>
        <w:t xml:space="preserve">Соответствие требованиям </w:t>
      </w:r>
      <w:r w:rsidR="005761C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ГО</w:t>
      </w:r>
      <w:r w:rsidR="0051013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СТ 30804.3.2-2013 </w:t>
      </w:r>
    </w:p>
    <w:p w:rsidR="00FC7096" w:rsidRDefault="007C078E" w:rsidP="00FC7096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t xml:space="preserve">Соответствие требованиям </w:t>
      </w:r>
      <w:r w:rsidR="0051013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ГОСТ 30804.3.3-2013</w:t>
      </w:r>
    </w:p>
    <w:p w:rsidR="005761C0" w:rsidRDefault="005761C0" w:rsidP="00FC7096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t xml:space="preserve">Соответствие требованиям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ГОСТ IEC 60950-1-2014</w:t>
      </w:r>
    </w:p>
    <w:p w:rsidR="005761C0" w:rsidRDefault="005761C0" w:rsidP="00FC7096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t xml:space="preserve">Соответствие требованиям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ГОСТ IEC 62311-2013</w:t>
      </w:r>
    </w:p>
    <w:p w:rsidR="005761C0" w:rsidRDefault="005761C0" w:rsidP="00FC7096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t xml:space="preserve">Соответствие требованиям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ГОСТ IEC 31210-2003 </w:t>
      </w:r>
    </w:p>
    <w:p w:rsidR="00452C84" w:rsidRDefault="00452C84" w:rsidP="00FC7096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452C84" w:rsidRDefault="00452C84" w:rsidP="00FC7096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52C84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Сертификат соответствия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452C84" w:rsidRDefault="00452C84" w:rsidP="00FC7096"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№ ЕАЭС RU C-RU.АЯ46.В.03615/19        </w:t>
      </w:r>
    </w:p>
    <w:p w:rsidR="00FC7096" w:rsidRDefault="00FC7096" w:rsidP="00FC7096"/>
    <w:p w:rsidR="00FC7096" w:rsidRDefault="00FC7096" w:rsidP="00FC7096"/>
    <w:p w:rsidR="00FC7096" w:rsidRDefault="00FC7096" w:rsidP="00FC7096"/>
    <w:p w:rsidR="00FC7096" w:rsidRDefault="00FC7096" w:rsidP="00FC7096"/>
    <w:p w:rsidR="006334D2" w:rsidRDefault="006334D2" w:rsidP="00FC7096"/>
    <w:p w:rsidR="00E86B9E" w:rsidRDefault="0036347C" w:rsidP="00FC7096">
      <w:pPr>
        <w:rPr>
          <w:noProof/>
          <w:lang w:eastAsia="ru-RU"/>
        </w:rPr>
      </w:pPr>
      <w:r>
        <w:lastRenderedPageBreak/>
        <w:t>Схема устройства.</w:t>
      </w:r>
      <w:r w:rsidR="00E86B9E" w:rsidRPr="00E86B9E">
        <w:rPr>
          <w:noProof/>
          <w:lang w:eastAsia="ru-RU"/>
        </w:rPr>
        <w:t xml:space="preserve"> </w:t>
      </w:r>
    </w:p>
    <w:p w:rsidR="0036347C" w:rsidRPr="00436F70" w:rsidRDefault="00E86B9E" w:rsidP="0014183F">
      <w:pPr>
        <w:ind w:left="-1418"/>
      </w:pPr>
      <w:r>
        <w:rPr>
          <w:noProof/>
          <w:lang w:eastAsia="ru-RU"/>
        </w:rPr>
        <w:drawing>
          <wp:inline distT="0" distB="0" distL="0" distR="0" wp14:anchorId="4E6DBF92" wp14:editId="635B200D">
            <wp:extent cx="7255857" cy="37338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83184" cy="3747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F4E" w:rsidRPr="00EE71CE" w:rsidRDefault="00956F4E" w:rsidP="001B1679">
      <w:pPr>
        <w:pStyle w:val="a3"/>
      </w:pPr>
    </w:p>
    <w:p w:rsidR="0009760F" w:rsidRPr="00EE71CE" w:rsidRDefault="0009760F" w:rsidP="001B1679">
      <w:pPr>
        <w:pStyle w:val="a3"/>
      </w:pPr>
    </w:p>
    <w:p w:rsidR="0009760F" w:rsidRPr="00EE71CE" w:rsidRDefault="0009760F" w:rsidP="001B1679">
      <w:pPr>
        <w:pStyle w:val="a3"/>
      </w:pPr>
    </w:p>
    <w:p w:rsidR="001B1679" w:rsidRPr="00EE71CE" w:rsidRDefault="001B1679" w:rsidP="001B1679">
      <w:pPr>
        <w:pStyle w:val="a3"/>
        <w:rPr>
          <w:highlight w:val="yellow"/>
        </w:rPr>
      </w:pPr>
      <w:bookmarkStart w:id="0" w:name="_GoBack"/>
      <w:bookmarkEnd w:id="0"/>
    </w:p>
    <w:p w:rsidR="009948C6" w:rsidRPr="00EE71CE" w:rsidRDefault="009948C6" w:rsidP="009948C6"/>
    <w:p w:rsidR="009948C6" w:rsidRPr="00EE71CE" w:rsidRDefault="009948C6" w:rsidP="003F38DE"/>
    <w:p w:rsidR="0036347C" w:rsidRPr="00EE71CE" w:rsidRDefault="0036347C" w:rsidP="003F38DE"/>
    <w:p w:rsidR="0036347C" w:rsidRPr="00EE71CE" w:rsidRDefault="0036347C" w:rsidP="0036347C"/>
    <w:p w:rsidR="0036347C" w:rsidRPr="00EE71CE" w:rsidRDefault="0036347C" w:rsidP="0036347C"/>
    <w:p w:rsidR="0036347C" w:rsidRPr="00EE71CE" w:rsidRDefault="0036347C" w:rsidP="0036347C"/>
    <w:p w:rsidR="0036347C" w:rsidRPr="00EE71CE" w:rsidRDefault="0036347C" w:rsidP="0036347C"/>
    <w:p w:rsidR="0036347C" w:rsidRPr="00EE71CE" w:rsidRDefault="0036347C" w:rsidP="0036347C"/>
    <w:p w:rsidR="006334D2" w:rsidRPr="00EE71CE" w:rsidRDefault="006334D2" w:rsidP="0036347C">
      <w:pPr>
        <w:tabs>
          <w:tab w:val="left" w:pos="2426"/>
        </w:tabs>
      </w:pPr>
    </w:p>
    <w:p w:rsidR="0036347C" w:rsidRPr="00CF26CB" w:rsidRDefault="0036347C" w:rsidP="0036347C">
      <w:pPr>
        <w:tabs>
          <w:tab w:val="left" w:pos="2426"/>
        </w:tabs>
        <w:rPr>
          <w:u w:val="single"/>
        </w:rPr>
      </w:pPr>
      <w:r w:rsidRPr="00CF26CB">
        <w:rPr>
          <w:u w:val="single"/>
        </w:rPr>
        <w:t>Внимание</w:t>
      </w:r>
    </w:p>
    <w:p w:rsidR="0036347C" w:rsidRDefault="00AE326C" w:rsidP="0036347C">
      <w:pPr>
        <w:tabs>
          <w:tab w:val="left" w:pos="2426"/>
        </w:tabs>
      </w:pPr>
      <w:r>
        <w:t>Не отсоединяйте от компьютера</w:t>
      </w:r>
      <w:r w:rsidR="0036347C">
        <w:t xml:space="preserve"> устройства хранения информации во время</w:t>
      </w:r>
      <w:r>
        <w:t xml:space="preserve"> воспроизведения файлов с этого устройства либо передачи данных между компьютером и устройством. В противном случае данные могут быть повреждены или утеряны.</w:t>
      </w:r>
    </w:p>
    <w:p w:rsidR="00AE326C" w:rsidRPr="00CF26CB" w:rsidRDefault="00AE326C" w:rsidP="00AE326C">
      <w:pPr>
        <w:tabs>
          <w:tab w:val="left" w:pos="2426"/>
        </w:tabs>
        <w:rPr>
          <w:u w:val="single"/>
        </w:rPr>
      </w:pPr>
      <w:r w:rsidRPr="00CF26CB">
        <w:rPr>
          <w:u w:val="single"/>
        </w:rPr>
        <w:t>Внимание</w:t>
      </w:r>
    </w:p>
    <w:p w:rsidR="00AE326C" w:rsidRDefault="00AE326C" w:rsidP="0036347C">
      <w:pPr>
        <w:tabs>
          <w:tab w:val="left" w:pos="2426"/>
        </w:tabs>
      </w:pPr>
      <w:r>
        <w:lastRenderedPageBreak/>
        <w:t xml:space="preserve">Перед </w:t>
      </w:r>
      <w:r w:rsidR="00D13737">
        <w:t>первоначальной</w:t>
      </w:r>
      <w:r>
        <w:t xml:space="preserve"> эксплуатацией</w:t>
      </w:r>
      <w:r w:rsidR="00D9760D" w:rsidRPr="00D9760D">
        <w:t xml:space="preserve"> </w:t>
      </w:r>
      <w:r w:rsidR="00D9760D">
        <w:t xml:space="preserve">устройства рекомендуется зарядить аккумулятор в течение </w:t>
      </w:r>
      <w:r w:rsidR="00D9760D" w:rsidRPr="00510138">
        <w:t>8-10 часов</w:t>
      </w:r>
      <w:r w:rsidR="00D9760D">
        <w:t xml:space="preserve">. Стандартное время зарядки устройства при последующих циклах </w:t>
      </w:r>
      <w:r w:rsidR="009855F5">
        <w:t>составляет</w:t>
      </w:r>
      <w:r w:rsidR="00D9760D">
        <w:t xml:space="preserve"> около </w:t>
      </w:r>
      <w:r w:rsidR="00D9760D" w:rsidRPr="00510138">
        <w:t>3-4 часов.</w:t>
      </w:r>
    </w:p>
    <w:p w:rsidR="00C46187" w:rsidRDefault="00C46187" w:rsidP="0036347C">
      <w:pPr>
        <w:tabs>
          <w:tab w:val="left" w:pos="2426"/>
        </w:tabs>
      </w:pPr>
    </w:p>
    <w:p w:rsidR="00C46187" w:rsidRDefault="00C46187" w:rsidP="0036347C">
      <w:pPr>
        <w:tabs>
          <w:tab w:val="left" w:pos="2426"/>
        </w:tabs>
      </w:pPr>
    </w:p>
    <w:p w:rsidR="00CD124A" w:rsidRPr="00CF26CB" w:rsidRDefault="00CD124A" w:rsidP="0036347C">
      <w:pPr>
        <w:tabs>
          <w:tab w:val="left" w:pos="2426"/>
        </w:tabs>
        <w:rPr>
          <w:u w:val="single"/>
        </w:rPr>
      </w:pPr>
      <w:r w:rsidRPr="00CF26CB">
        <w:rPr>
          <w:u w:val="single"/>
        </w:rPr>
        <w:t>Внимание</w:t>
      </w:r>
    </w:p>
    <w:p w:rsidR="00CD124A" w:rsidRDefault="00CD124A" w:rsidP="0036347C">
      <w:pPr>
        <w:tabs>
          <w:tab w:val="left" w:pos="2426"/>
        </w:tabs>
      </w:pPr>
      <w:r>
        <w:t xml:space="preserve">В случаях обнаружения неисправностей изделия надлежит обращаться в сервисные центры – уполномоченные изготовителем организации. Запрещается самостоятельно устранять неисправности в изделии, а также нарушать целостность пломб, защитных наклеек и других аналогичных по назначению средств, установленных изготовителем или сервисным центром. </w:t>
      </w:r>
    </w:p>
    <w:p w:rsidR="00CD124A" w:rsidRPr="00D9760D" w:rsidRDefault="00CD124A" w:rsidP="0036347C">
      <w:pPr>
        <w:tabs>
          <w:tab w:val="left" w:pos="2426"/>
        </w:tabs>
      </w:pPr>
    </w:p>
    <w:p w:rsidR="00AE326C" w:rsidRDefault="00AE326C" w:rsidP="0036347C">
      <w:pPr>
        <w:tabs>
          <w:tab w:val="left" w:pos="2426"/>
        </w:tabs>
      </w:pPr>
    </w:p>
    <w:p w:rsidR="00AE326C" w:rsidRDefault="00AE326C" w:rsidP="0036347C">
      <w:pPr>
        <w:tabs>
          <w:tab w:val="left" w:pos="2426"/>
        </w:tabs>
      </w:pPr>
    </w:p>
    <w:p w:rsidR="00AE326C" w:rsidRDefault="00AE326C" w:rsidP="0036347C">
      <w:pPr>
        <w:tabs>
          <w:tab w:val="left" w:pos="2426"/>
        </w:tabs>
      </w:pPr>
    </w:p>
    <w:p w:rsidR="00AE326C" w:rsidRDefault="009855F5" w:rsidP="0036347C">
      <w:pPr>
        <w:tabs>
          <w:tab w:val="left" w:pos="2426"/>
        </w:tabs>
      </w:pPr>
      <w:r w:rsidRPr="009855F5">
        <w:rPr>
          <w:noProof/>
          <w:lang w:eastAsia="ru-RU"/>
        </w:rPr>
        <w:drawing>
          <wp:inline distT="0" distB="0" distL="0" distR="0" wp14:anchorId="05771F1B" wp14:editId="23771C06">
            <wp:extent cx="5940425" cy="17786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47C" w:rsidRPr="0036347C" w:rsidRDefault="0036347C" w:rsidP="0036347C">
      <w:pPr>
        <w:tabs>
          <w:tab w:val="left" w:pos="2426"/>
        </w:tabs>
      </w:pPr>
    </w:p>
    <w:p w:rsidR="0036347C" w:rsidRPr="0036347C" w:rsidRDefault="0036347C" w:rsidP="0036347C">
      <w:pPr>
        <w:tabs>
          <w:tab w:val="left" w:pos="2426"/>
        </w:tabs>
      </w:pPr>
    </w:p>
    <w:p w:rsidR="0036347C" w:rsidRPr="0036347C" w:rsidRDefault="0036347C" w:rsidP="0036347C">
      <w:pPr>
        <w:tabs>
          <w:tab w:val="left" w:pos="2426"/>
        </w:tabs>
      </w:pPr>
    </w:p>
    <w:p w:rsidR="0036347C" w:rsidRPr="0036347C" w:rsidRDefault="0036347C" w:rsidP="0036347C">
      <w:pPr>
        <w:tabs>
          <w:tab w:val="left" w:pos="2426"/>
        </w:tabs>
      </w:pPr>
    </w:p>
    <w:p w:rsidR="0036347C" w:rsidRPr="0036347C" w:rsidRDefault="0036347C" w:rsidP="0036347C">
      <w:pPr>
        <w:tabs>
          <w:tab w:val="left" w:pos="2426"/>
        </w:tabs>
      </w:pPr>
    </w:p>
    <w:p w:rsidR="0036347C" w:rsidRPr="0036347C" w:rsidRDefault="0036347C" w:rsidP="0036347C">
      <w:pPr>
        <w:tabs>
          <w:tab w:val="left" w:pos="2426"/>
        </w:tabs>
      </w:pPr>
    </w:p>
    <w:p w:rsidR="0036347C" w:rsidRPr="0036347C" w:rsidRDefault="0036347C" w:rsidP="0036347C">
      <w:pPr>
        <w:tabs>
          <w:tab w:val="left" w:pos="2426"/>
        </w:tabs>
      </w:pPr>
    </w:p>
    <w:p w:rsidR="0036347C" w:rsidRPr="0036347C" w:rsidRDefault="0036347C" w:rsidP="0036347C">
      <w:pPr>
        <w:tabs>
          <w:tab w:val="left" w:pos="2426"/>
        </w:tabs>
      </w:pPr>
    </w:p>
    <w:p w:rsidR="0036347C" w:rsidRPr="0036347C" w:rsidRDefault="0036347C" w:rsidP="0036347C">
      <w:pPr>
        <w:tabs>
          <w:tab w:val="left" w:pos="2426"/>
        </w:tabs>
      </w:pPr>
    </w:p>
    <w:p w:rsidR="0036347C" w:rsidRPr="0036347C" w:rsidRDefault="0036347C" w:rsidP="0036347C">
      <w:pPr>
        <w:tabs>
          <w:tab w:val="left" w:pos="2426"/>
        </w:tabs>
      </w:pPr>
    </w:p>
    <w:p w:rsidR="00D9760D" w:rsidRDefault="00D9760D" w:rsidP="0036347C">
      <w:pPr>
        <w:tabs>
          <w:tab w:val="left" w:pos="2426"/>
        </w:tabs>
      </w:pPr>
    </w:p>
    <w:p w:rsidR="00D9760D" w:rsidRDefault="00D9760D" w:rsidP="0036347C">
      <w:pPr>
        <w:tabs>
          <w:tab w:val="left" w:pos="2426"/>
        </w:tabs>
      </w:pPr>
    </w:p>
    <w:p w:rsidR="00D9760D" w:rsidRDefault="00D9760D" w:rsidP="0036347C">
      <w:pPr>
        <w:tabs>
          <w:tab w:val="left" w:pos="2426"/>
        </w:tabs>
      </w:pPr>
    </w:p>
    <w:p w:rsidR="00D9760D" w:rsidRDefault="00D9760D" w:rsidP="0036347C">
      <w:pPr>
        <w:tabs>
          <w:tab w:val="left" w:pos="2426"/>
        </w:tabs>
      </w:pPr>
    </w:p>
    <w:p w:rsidR="00D9760D" w:rsidRDefault="00D9760D" w:rsidP="0036347C">
      <w:pPr>
        <w:tabs>
          <w:tab w:val="left" w:pos="2426"/>
        </w:tabs>
      </w:pPr>
    </w:p>
    <w:p w:rsidR="00D9760D" w:rsidRDefault="00D9760D" w:rsidP="0036347C">
      <w:pPr>
        <w:tabs>
          <w:tab w:val="left" w:pos="2426"/>
        </w:tabs>
      </w:pPr>
    </w:p>
    <w:p w:rsidR="00D9760D" w:rsidRDefault="00D9760D" w:rsidP="0036347C">
      <w:pPr>
        <w:tabs>
          <w:tab w:val="left" w:pos="2426"/>
        </w:tabs>
      </w:pPr>
    </w:p>
    <w:p w:rsidR="00D9760D" w:rsidRDefault="00D9760D" w:rsidP="0036347C">
      <w:pPr>
        <w:tabs>
          <w:tab w:val="left" w:pos="2426"/>
        </w:tabs>
      </w:pPr>
    </w:p>
    <w:p w:rsidR="00D9760D" w:rsidRDefault="00D9760D" w:rsidP="0036347C">
      <w:pPr>
        <w:tabs>
          <w:tab w:val="left" w:pos="2426"/>
        </w:tabs>
      </w:pPr>
    </w:p>
    <w:p w:rsidR="00D9760D" w:rsidRDefault="00D9760D" w:rsidP="0036347C">
      <w:pPr>
        <w:tabs>
          <w:tab w:val="left" w:pos="2426"/>
        </w:tabs>
      </w:pPr>
    </w:p>
    <w:p w:rsidR="00D9760D" w:rsidRDefault="00D9760D" w:rsidP="0036347C">
      <w:pPr>
        <w:tabs>
          <w:tab w:val="left" w:pos="2426"/>
        </w:tabs>
      </w:pPr>
    </w:p>
    <w:p w:rsidR="00D9760D" w:rsidRDefault="00D9760D" w:rsidP="0036347C">
      <w:pPr>
        <w:tabs>
          <w:tab w:val="left" w:pos="2426"/>
        </w:tabs>
      </w:pPr>
    </w:p>
    <w:p w:rsidR="00D9760D" w:rsidRDefault="00D9760D" w:rsidP="0036347C">
      <w:pPr>
        <w:tabs>
          <w:tab w:val="left" w:pos="2426"/>
        </w:tabs>
      </w:pPr>
    </w:p>
    <w:p w:rsidR="00D9760D" w:rsidRDefault="00D9760D" w:rsidP="0036347C">
      <w:pPr>
        <w:tabs>
          <w:tab w:val="left" w:pos="2426"/>
        </w:tabs>
      </w:pPr>
    </w:p>
    <w:p w:rsidR="00D9760D" w:rsidRDefault="00D9760D" w:rsidP="0036347C">
      <w:pPr>
        <w:tabs>
          <w:tab w:val="left" w:pos="2426"/>
        </w:tabs>
      </w:pPr>
    </w:p>
    <w:p w:rsidR="00D9760D" w:rsidRDefault="00D9760D" w:rsidP="0036347C">
      <w:pPr>
        <w:tabs>
          <w:tab w:val="left" w:pos="2426"/>
        </w:tabs>
      </w:pPr>
    </w:p>
    <w:p w:rsidR="00D9760D" w:rsidRDefault="00D9760D" w:rsidP="0036347C">
      <w:pPr>
        <w:tabs>
          <w:tab w:val="left" w:pos="2426"/>
        </w:tabs>
      </w:pPr>
    </w:p>
    <w:p w:rsidR="00D9760D" w:rsidRDefault="00D9760D" w:rsidP="0036347C">
      <w:pPr>
        <w:tabs>
          <w:tab w:val="left" w:pos="2426"/>
        </w:tabs>
      </w:pPr>
    </w:p>
    <w:p w:rsidR="00D9760D" w:rsidRDefault="00D9760D" w:rsidP="0036347C">
      <w:pPr>
        <w:tabs>
          <w:tab w:val="left" w:pos="2426"/>
        </w:tabs>
      </w:pPr>
    </w:p>
    <w:p w:rsidR="00D9760D" w:rsidRDefault="00D9760D" w:rsidP="0036347C">
      <w:pPr>
        <w:tabs>
          <w:tab w:val="left" w:pos="2426"/>
        </w:tabs>
      </w:pPr>
    </w:p>
    <w:p w:rsidR="009948C6" w:rsidRPr="0036347C" w:rsidRDefault="0036347C" w:rsidP="0036347C">
      <w:pPr>
        <w:tabs>
          <w:tab w:val="left" w:pos="2426"/>
        </w:tabs>
      </w:pPr>
      <w:r w:rsidRPr="0036347C">
        <w:tab/>
      </w:r>
    </w:p>
    <w:sectPr w:rsidR="009948C6" w:rsidRPr="003634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 Unicode MS">
    <w:altName w:val="Malgun Gothic Semilight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16346A"/>
    <w:multiLevelType w:val="hybridMultilevel"/>
    <w:tmpl w:val="021675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7D16B5"/>
    <w:multiLevelType w:val="hybridMultilevel"/>
    <w:tmpl w:val="8F148D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1135"/>
    <w:rsid w:val="00066C25"/>
    <w:rsid w:val="0009760F"/>
    <w:rsid w:val="000A5350"/>
    <w:rsid w:val="0014183F"/>
    <w:rsid w:val="00191851"/>
    <w:rsid w:val="001B1679"/>
    <w:rsid w:val="00250681"/>
    <w:rsid w:val="0036347C"/>
    <w:rsid w:val="00364A5D"/>
    <w:rsid w:val="00375CE8"/>
    <w:rsid w:val="003F38DE"/>
    <w:rsid w:val="00436F70"/>
    <w:rsid w:val="00452C84"/>
    <w:rsid w:val="004C70D8"/>
    <w:rsid w:val="00501F79"/>
    <w:rsid w:val="00510138"/>
    <w:rsid w:val="005761C0"/>
    <w:rsid w:val="005914D0"/>
    <w:rsid w:val="006334D2"/>
    <w:rsid w:val="00655293"/>
    <w:rsid w:val="00661135"/>
    <w:rsid w:val="006834E5"/>
    <w:rsid w:val="006E495C"/>
    <w:rsid w:val="00782BC7"/>
    <w:rsid w:val="007A20E3"/>
    <w:rsid w:val="007C078E"/>
    <w:rsid w:val="00902562"/>
    <w:rsid w:val="00956F4E"/>
    <w:rsid w:val="00957724"/>
    <w:rsid w:val="009855F5"/>
    <w:rsid w:val="009948C6"/>
    <w:rsid w:val="00A27360"/>
    <w:rsid w:val="00A57B9D"/>
    <w:rsid w:val="00AE326C"/>
    <w:rsid w:val="00B465D9"/>
    <w:rsid w:val="00C46187"/>
    <w:rsid w:val="00CD124A"/>
    <w:rsid w:val="00CF26CB"/>
    <w:rsid w:val="00D13737"/>
    <w:rsid w:val="00D64117"/>
    <w:rsid w:val="00D9760D"/>
    <w:rsid w:val="00DF03CB"/>
    <w:rsid w:val="00E65BE8"/>
    <w:rsid w:val="00E86B9E"/>
    <w:rsid w:val="00EE71CE"/>
    <w:rsid w:val="00FC7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36E67C-54F9-43BA-9464-82BA868F1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48C6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36347C"/>
    <w:pPr>
      <w:widowControl w:val="0"/>
      <w:autoSpaceDE w:val="0"/>
      <w:autoSpaceDN w:val="0"/>
      <w:spacing w:after="0" w:line="240" w:lineRule="auto"/>
      <w:ind w:left="157"/>
    </w:pPr>
    <w:rPr>
      <w:rFonts w:ascii="Arial Unicode MS" w:eastAsia="Arial Unicode MS" w:hAnsi="Arial Unicode MS" w:cs="Arial Unicode MS"/>
      <w:lang w:val="en-US" w:bidi="en-US"/>
    </w:rPr>
  </w:style>
  <w:style w:type="character" w:styleId="a4">
    <w:name w:val="Hyperlink"/>
    <w:basedOn w:val="a0"/>
    <w:uiPriority w:val="99"/>
    <w:unhideWhenUsed/>
    <w:rsid w:val="00CF26C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00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6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iru.ru/support/service/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6585EF-19D1-4A13-817E-EE77AFAC7E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6</Pages>
  <Words>766</Words>
  <Characters>4372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volkov.s on XA7VM04</dc:creator>
  <cp:keywords/>
  <dc:description/>
  <cp:lastModifiedBy>volkov.s on XA7VM50</cp:lastModifiedBy>
  <cp:revision>38</cp:revision>
  <dcterms:created xsi:type="dcterms:W3CDTF">2022-11-02T08:27:00Z</dcterms:created>
  <dcterms:modified xsi:type="dcterms:W3CDTF">2022-12-02T11:31:00Z</dcterms:modified>
</cp:coreProperties>
</file>